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A0" w:rsidRPr="00B906A0" w:rsidRDefault="00B906A0" w:rsidP="00B906A0">
      <w:pPr>
        <w:spacing w:before="100" w:beforeAutospacing="1" w:after="100" w:afterAutospacing="1" w:line="240" w:lineRule="auto"/>
        <w:jc w:val="center"/>
        <w:rPr>
          <w:rFonts w:ascii="Tahoma" w:eastAsia="Times New Roman" w:hAnsi="Tahoma" w:cs="Tahoma"/>
          <w:b/>
          <w:color w:val="003399"/>
          <w:sz w:val="20"/>
          <w:szCs w:val="20"/>
          <w:lang w:eastAsia="tr-TR"/>
        </w:rPr>
      </w:pPr>
      <w:r w:rsidRPr="00B906A0">
        <w:rPr>
          <w:rFonts w:ascii="Tahoma" w:eastAsia="Times New Roman" w:hAnsi="Tahoma" w:cs="Tahoma"/>
          <w:b/>
          <w:color w:val="003399"/>
          <w:sz w:val="20"/>
          <w:szCs w:val="20"/>
          <w:lang w:eastAsia="tr-TR"/>
        </w:rPr>
        <w:t>ZORUNLU KARAYOLU TAŞIMACILIK MALİ SORUMLULUK SİGORTASI GENEL ŞARTLARI</w:t>
      </w:r>
    </w:p>
    <w:p w:rsidR="00B906A0" w:rsidRPr="00B906A0" w:rsidRDefault="00B906A0" w:rsidP="00B906A0">
      <w:pPr>
        <w:spacing w:before="100" w:beforeAutospacing="1" w:after="100" w:afterAutospacing="1" w:line="240" w:lineRule="auto"/>
        <w:jc w:val="center"/>
        <w:rPr>
          <w:rFonts w:ascii="Tahoma" w:eastAsia="Times New Roman" w:hAnsi="Tahoma" w:cs="Tahoma"/>
          <w:b/>
          <w:color w:val="003399"/>
          <w:sz w:val="20"/>
          <w:szCs w:val="20"/>
          <w:lang w:eastAsia="tr-TR"/>
        </w:rPr>
      </w:pPr>
      <w:r w:rsidRPr="00B906A0">
        <w:rPr>
          <w:rFonts w:ascii="Tahoma" w:eastAsia="Times New Roman" w:hAnsi="Tahoma" w:cs="Tahoma"/>
          <w:b/>
          <w:color w:val="003399"/>
          <w:sz w:val="20"/>
          <w:szCs w:val="20"/>
          <w:lang w:eastAsia="tr-TR"/>
        </w:rPr>
        <w:t>Yürürlük Tarihi: 19 Ocak 2004</w:t>
      </w:r>
    </w:p>
    <w:p w:rsidR="00B906A0" w:rsidRPr="00B906A0" w:rsidRDefault="00B906A0" w:rsidP="00B906A0">
      <w:pPr>
        <w:spacing w:before="100" w:beforeAutospacing="1" w:after="100" w:afterAutospacing="1" w:line="240" w:lineRule="auto"/>
        <w:jc w:val="center"/>
        <w:rPr>
          <w:rFonts w:ascii="Tahoma" w:eastAsia="Times New Roman" w:hAnsi="Tahoma" w:cs="Tahoma"/>
          <w:b/>
          <w:color w:val="003399"/>
          <w:sz w:val="20"/>
          <w:szCs w:val="20"/>
          <w:lang w:eastAsia="tr-TR"/>
        </w:rPr>
      </w:pPr>
    </w:p>
    <w:p w:rsidR="00B906A0" w:rsidRPr="00B906A0" w:rsidRDefault="00B906A0" w:rsidP="00B906A0">
      <w:pPr>
        <w:tabs>
          <w:tab w:val="left" w:pos="708"/>
        </w:tabs>
        <w:spacing w:after="0" w:line="240" w:lineRule="auto"/>
        <w:outlineLvl w:val="3"/>
        <w:rPr>
          <w:rFonts w:ascii="Tahoma" w:eastAsia="Times New Roman" w:hAnsi="Tahoma" w:cs="Tahoma"/>
          <w:b/>
          <w:bCs/>
          <w:color w:val="8F000A"/>
          <w:sz w:val="16"/>
          <w:szCs w:val="16"/>
          <w:lang w:eastAsia="tr-TR"/>
        </w:rPr>
      </w:pPr>
      <w:r w:rsidRPr="00B906A0">
        <w:rPr>
          <w:rFonts w:ascii="Tahoma" w:eastAsia="Times New Roman" w:hAnsi="Tahoma" w:cs="Tahoma"/>
          <w:b/>
          <w:bCs/>
          <w:color w:val="8F000A"/>
          <w:sz w:val="16"/>
          <w:szCs w:val="16"/>
          <w:lang w:eastAsia="tr-TR"/>
        </w:rPr>
        <w:t xml:space="preserve">A. SİGORTANIN KAPSAMI </w:t>
      </w:r>
      <w:r w:rsidRPr="00B906A0">
        <w:rPr>
          <w:rFonts w:ascii="Tahoma" w:eastAsia="Times New Roman" w:hAnsi="Tahoma" w:cs="Tahoma"/>
          <w:b/>
          <w:bCs/>
          <w:color w:val="8F000A"/>
          <w:sz w:val="16"/>
          <w:szCs w:val="16"/>
          <w:lang w:eastAsia="tr-TR"/>
        </w:rPr>
        <w:br/>
      </w:r>
      <w:r w:rsidRPr="00B906A0">
        <w:rPr>
          <w:rFonts w:ascii="Tahoma" w:eastAsia="Times New Roman" w:hAnsi="Tahoma" w:cs="Tahoma"/>
          <w:b/>
          <w:bCs/>
          <w:color w:val="8F000A"/>
          <w:sz w:val="16"/>
          <w:szCs w:val="16"/>
          <w:lang w:eastAsia="tr-TR"/>
        </w:rPr>
        <w:br/>
      </w:r>
    </w:p>
    <w:p w:rsidR="00B906A0" w:rsidRPr="00B906A0" w:rsidRDefault="00B906A0" w:rsidP="00B906A0">
      <w:pPr>
        <w:tabs>
          <w:tab w:val="left" w:pos="708"/>
        </w:tabs>
        <w:spacing w:after="0" w:line="240" w:lineRule="auto"/>
        <w:outlineLvl w:val="3"/>
        <w:rPr>
          <w:rFonts w:ascii="Tahoma" w:eastAsia="Times New Roman" w:hAnsi="Tahoma" w:cs="Tahoma"/>
          <w:b/>
          <w:bCs/>
          <w:sz w:val="16"/>
          <w:szCs w:val="16"/>
          <w:lang w:eastAsia="tr-TR"/>
        </w:rPr>
      </w:pPr>
      <w:r w:rsidRPr="00B906A0">
        <w:rPr>
          <w:rFonts w:ascii="Tahoma" w:eastAsia="Times New Roman" w:hAnsi="Tahoma" w:cs="Tahoma"/>
          <w:b/>
          <w:bCs/>
          <w:sz w:val="16"/>
          <w:szCs w:val="16"/>
          <w:lang w:eastAsia="tr-TR"/>
        </w:rPr>
        <w:t xml:space="preserve">A.1. Sigortanın Konusu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sigorta ile sigortacı, poliçede belirtilen motorlu taşıtta seyahat eden yolcuların, duraklamalar da dahil olmak üzere, kalkış noktasından varış noktasına kadar geçecek süre içinde meydana gelecek bir kaza sonucu bedeni zarara uğraması halinde, sigortalının 10/07/2003 tarih ve 4925 sayılı Karayolu Taşıma Kanunundan doğan sorumluluğunu, poliçede yazılı sigorta tutarlarına kadar temin eder.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Sigortalının taşımayı zaruri haller hariç, 10/07/2003 tarih ve 4925 sayılı Karayolu Taşıma Kanunu ve ilgili yönetmelik hükümleri çerçevesinde yapması gerekir.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sigorta, sigortalının haksız taleplere karşı savunmasını da temin eder.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A.2. Tanımlar</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Bu genel şartlarda geçen:</w:t>
      </w:r>
      <w:r w:rsidRPr="00B906A0">
        <w:rPr>
          <w:rFonts w:ascii="Tahoma" w:eastAsia="Times New Roman" w:hAnsi="Tahoma" w:cs="Tahoma"/>
          <w:b/>
          <w:sz w:val="16"/>
          <w:szCs w:val="16"/>
          <w:lang w:eastAsia="tr-TR"/>
        </w:rPr>
        <w:br/>
        <w:t>Kanun:</w:t>
      </w:r>
      <w:r w:rsidRPr="00B906A0">
        <w:rPr>
          <w:rFonts w:ascii="Tahoma" w:eastAsia="Times New Roman" w:hAnsi="Tahoma" w:cs="Tahoma"/>
          <w:sz w:val="16"/>
          <w:szCs w:val="16"/>
          <w:lang w:eastAsia="tr-TR"/>
        </w:rPr>
        <w:t xml:space="preserve"> 10/07/2003 tarih ve 4925 sayılı Karayolu Taşıma Kanununu,</w:t>
      </w:r>
      <w:r w:rsidRPr="00B906A0">
        <w:rPr>
          <w:rFonts w:ascii="Tahoma" w:eastAsia="Times New Roman" w:hAnsi="Tahoma" w:cs="Tahoma"/>
          <w:b/>
          <w:sz w:val="16"/>
          <w:szCs w:val="16"/>
          <w:lang w:eastAsia="tr-TR"/>
        </w:rPr>
        <w:br/>
        <w:t>Sigorta:</w:t>
      </w:r>
      <w:r w:rsidRPr="00B906A0">
        <w:rPr>
          <w:rFonts w:ascii="Tahoma" w:eastAsia="Times New Roman" w:hAnsi="Tahoma" w:cs="Tahoma"/>
          <w:sz w:val="16"/>
          <w:szCs w:val="16"/>
          <w:lang w:eastAsia="tr-TR"/>
        </w:rPr>
        <w:t xml:space="preserve"> Zorunlu Karayolu Taşımacılık Mali Sorumluluk Sigortasını,</w:t>
      </w:r>
      <w:r w:rsidRPr="00B906A0">
        <w:rPr>
          <w:rFonts w:ascii="Tahoma" w:eastAsia="Times New Roman" w:hAnsi="Tahoma" w:cs="Tahoma"/>
          <w:b/>
          <w:sz w:val="16"/>
          <w:szCs w:val="16"/>
          <w:lang w:eastAsia="tr-TR"/>
        </w:rPr>
        <w:br/>
        <w:t>Sigortalı:</w:t>
      </w:r>
      <w:r w:rsidRPr="00B906A0">
        <w:rPr>
          <w:rFonts w:ascii="Tahoma" w:eastAsia="Times New Roman" w:hAnsi="Tahoma" w:cs="Tahoma"/>
          <w:sz w:val="16"/>
          <w:szCs w:val="16"/>
          <w:lang w:eastAsia="tr-TR"/>
        </w:rPr>
        <w:t xml:space="preserve"> 4925 sayılı Kanuna göre Zorunlu Karayolu Taşımacılık Mali Sorumluluk Sigortasını yaptırmakla yükümlü olan sigorta ettiren, şehirlerarası ve/veya uluslararası taşımacıyı,</w:t>
      </w:r>
      <w:r w:rsidRPr="00B906A0">
        <w:rPr>
          <w:rFonts w:ascii="Tahoma" w:eastAsia="Times New Roman" w:hAnsi="Tahoma" w:cs="Tahoma"/>
          <w:b/>
          <w:sz w:val="16"/>
          <w:szCs w:val="16"/>
          <w:lang w:eastAsia="tr-TR"/>
        </w:rPr>
        <w:br/>
        <w:t>Sigortacı:</w:t>
      </w:r>
      <w:r w:rsidRPr="00B906A0">
        <w:rPr>
          <w:rFonts w:ascii="Tahoma" w:eastAsia="Times New Roman" w:hAnsi="Tahoma" w:cs="Tahoma"/>
          <w:sz w:val="16"/>
          <w:szCs w:val="16"/>
          <w:lang w:eastAsia="tr-TR"/>
        </w:rPr>
        <w:t xml:space="preserve"> Türkiye'de Karayolu Motorlu Araçlar Mali Sorumluluk Sigortası Branşı'nda ruhsatı bulunan ve bu sigorta ile sigortalının sorumluluğunu teminat altına alan sigorta şirketini,</w:t>
      </w:r>
      <w:r w:rsidRPr="00B906A0">
        <w:rPr>
          <w:rFonts w:ascii="Tahoma" w:eastAsia="Times New Roman" w:hAnsi="Tahoma" w:cs="Tahoma"/>
          <w:b/>
          <w:sz w:val="16"/>
          <w:szCs w:val="16"/>
          <w:lang w:eastAsia="tr-TR"/>
        </w:rPr>
        <w:br/>
        <w:t xml:space="preserve">Kaza: </w:t>
      </w:r>
      <w:r w:rsidRPr="00B906A0">
        <w:rPr>
          <w:rFonts w:ascii="Tahoma" w:eastAsia="Times New Roman" w:hAnsi="Tahoma" w:cs="Tahoma"/>
          <w:sz w:val="16"/>
          <w:szCs w:val="16"/>
          <w:lang w:eastAsia="tr-TR"/>
        </w:rPr>
        <w:t>Karayolu üzerinde hareket halinde olan</w:t>
      </w:r>
      <w:r w:rsidRPr="00B906A0">
        <w:rPr>
          <w:rFonts w:ascii="Tahoma" w:eastAsia="Times New Roman" w:hAnsi="Tahoma" w:cs="Tahoma"/>
          <w:b/>
          <w:sz w:val="16"/>
          <w:szCs w:val="16"/>
          <w:lang w:eastAsia="tr-TR"/>
        </w:rPr>
        <w:t xml:space="preserve"> </w:t>
      </w:r>
      <w:r w:rsidRPr="00B906A0">
        <w:rPr>
          <w:rFonts w:ascii="Tahoma" w:eastAsia="Times New Roman" w:hAnsi="Tahoma" w:cs="Tahoma"/>
          <w:sz w:val="16"/>
          <w:szCs w:val="16"/>
          <w:lang w:eastAsia="tr-TR"/>
        </w:rPr>
        <w:t>bir veya birden fazla aracın karıştığı, ölüm, yaralanma ve maddi zararla sonuçlanmış olayı veya duraklamalar da dahil olmak üzere 4925 sayılı Kanuna göre taşımacının sorumluluğunu doğuran ve zarara neden olan olayı,</w:t>
      </w:r>
      <w:r w:rsidRPr="00B906A0">
        <w:rPr>
          <w:rFonts w:ascii="Tahoma" w:eastAsia="Times New Roman" w:hAnsi="Tahoma" w:cs="Tahoma"/>
          <w:b/>
          <w:sz w:val="16"/>
          <w:szCs w:val="16"/>
          <w:lang w:eastAsia="tr-TR"/>
        </w:rPr>
        <w:br/>
        <w:t>Zarar:</w:t>
      </w:r>
      <w:r w:rsidRPr="00B906A0">
        <w:rPr>
          <w:rFonts w:ascii="Tahoma" w:eastAsia="Times New Roman" w:hAnsi="Tahoma" w:cs="Tahoma"/>
          <w:sz w:val="16"/>
          <w:szCs w:val="16"/>
          <w:lang w:eastAsia="tr-TR"/>
        </w:rPr>
        <w:t xml:space="preserve"> Kaza sonucu yolcunun yaralanmasına, sakatlanmasına veya ölmesine neden olan bedeni zararları,</w:t>
      </w:r>
      <w:r w:rsidRPr="00B906A0">
        <w:rPr>
          <w:rFonts w:ascii="Tahoma" w:eastAsia="Times New Roman" w:hAnsi="Tahoma" w:cs="Tahoma"/>
          <w:b/>
          <w:sz w:val="16"/>
          <w:szCs w:val="16"/>
          <w:lang w:eastAsia="tr-TR"/>
        </w:rPr>
        <w:br/>
        <w:t>Hak Sahibi-Zarar Gören:</w:t>
      </w:r>
      <w:r w:rsidRPr="00B906A0">
        <w:rPr>
          <w:rFonts w:ascii="Tahoma" w:eastAsia="Times New Roman" w:hAnsi="Tahoma" w:cs="Tahoma"/>
          <w:sz w:val="16"/>
          <w:szCs w:val="16"/>
          <w:lang w:eastAsia="tr-TR"/>
        </w:rPr>
        <w:t xml:space="preserve"> Kaza sonucu, yaralanan veya sakatlanan yolcular ile ölen yolcunun desteğinden yoksun kalanları,</w:t>
      </w:r>
      <w:r w:rsidRPr="00B906A0">
        <w:rPr>
          <w:rFonts w:ascii="Tahoma" w:eastAsia="Times New Roman" w:hAnsi="Tahoma" w:cs="Tahoma"/>
          <w:b/>
          <w:sz w:val="16"/>
          <w:szCs w:val="16"/>
          <w:lang w:eastAsia="tr-TR"/>
        </w:rPr>
        <w:br/>
        <w:t>Taşıma:</w:t>
      </w:r>
      <w:r w:rsidRPr="00B906A0">
        <w:rPr>
          <w:rFonts w:ascii="Tahoma" w:eastAsia="Times New Roman" w:hAnsi="Tahoma" w:cs="Tahoma"/>
          <w:sz w:val="16"/>
          <w:szCs w:val="16"/>
          <w:lang w:eastAsia="tr-TR"/>
        </w:rPr>
        <w:t xml:space="preserve"> Yolcunun kalkış noktasından varış noktasına götürülmesini,</w:t>
      </w:r>
      <w:r w:rsidRPr="00B906A0">
        <w:rPr>
          <w:rFonts w:ascii="Tahoma" w:eastAsia="Times New Roman" w:hAnsi="Tahoma" w:cs="Tahoma"/>
          <w:b/>
          <w:sz w:val="16"/>
          <w:szCs w:val="16"/>
          <w:lang w:eastAsia="tr-TR"/>
        </w:rPr>
        <w:br/>
        <w:t>Taşımacı:</w:t>
      </w:r>
      <w:r w:rsidRPr="00B906A0">
        <w:rPr>
          <w:rFonts w:ascii="Tahoma" w:eastAsia="Times New Roman" w:hAnsi="Tahoma" w:cs="Tahoma"/>
          <w:sz w:val="16"/>
          <w:szCs w:val="16"/>
          <w:lang w:eastAsia="tr-TR"/>
        </w:rPr>
        <w:t xml:space="preserve"> 4925 sayılı Kanunun 5 inci maddesine istinaden yetki belgesi alan ve kendi nam ve hesabına taşımayı bir ücret karşılığında üstlenen gerçek veya tüzel kişiyi,</w:t>
      </w:r>
      <w:r w:rsidRPr="00B906A0">
        <w:rPr>
          <w:rFonts w:ascii="Tahoma" w:eastAsia="Times New Roman" w:hAnsi="Tahoma" w:cs="Tahoma"/>
          <w:b/>
          <w:sz w:val="16"/>
          <w:szCs w:val="16"/>
          <w:lang w:eastAsia="tr-TR"/>
        </w:rPr>
        <w:br/>
        <w:t>Kalkış Noktası:</w:t>
      </w:r>
      <w:r w:rsidRPr="00B906A0">
        <w:rPr>
          <w:rFonts w:ascii="Tahoma" w:eastAsia="Times New Roman" w:hAnsi="Tahoma" w:cs="Tahoma"/>
          <w:sz w:val="16"/>
          <w:szCs w:val="16"/>
          <w:lang w:eastAsia="tr-TR"/>
        </w:rPr>
        <w:t xml:space="preserve"> Yolcunun taşıta bindiği yeri,</w:t>
      </w:r>
      <w:r w:rsidRPr="00B906A0">
        <w:rPr>
          <w:rFonts w:ascii="Tahoma" w:eastAsia="Times New Roman" w:hAnsi="Tahoma" w:cs="Tahoma"/>
          <w:b/>
          <w:sz w:val="16"/>
          <w:szCs w:val="16"/>
          <w:lang w:eastAsia="tr-TR"/>
        </w:rPr>
        <w:br/>
        <w:t>Varış Noktası:</w:t>
      </w:r>
      <w:r w:rsidRPr="00B906A0">
        <w:rPr>
          <w:rFonts w:ascii="Tahoma" w:eastAsia="Times New Roman" w:hAnsi="Tahoma" w:cs="Tahoma"/>
          <w:sz w:val="16"/>
          <w:szCs w:val="16"/>
          <w:lang w:eastAsia="tr-TR"/>
        </w:rPr>
        <w:t xml:space="preserve"> Yolcu biletinde gösterilen ve yolcunun götürülmek istendiği yeri,</w:t>
      </w:r>
      <w:r w:rsidRPr="00B906A0">
        <w:rPr>
          <w:rFonts w:ascii="Tahoma" w:eastAsia="Times New Roman" w:hAnsi="Tahoma" w:cs="Tahoma"/>
          <w:b/>
          <w:sz w:val="16"/>
          <w:szCs w:val="16"/>
          <w:lang w:eastAsia="tr-TR"/>
        </w:rPr>
        <w:br/>
        <w:t>Yolcu:</w:t>
      </w:r>
      <w:r w:rsidRPr="00B906A0">
        <w:rPr>
          <w:rFonts w:ascii="Tahoma" w:eastAsia="Times New Roman" w:hAnsi="Tahoma" w:cs="Tahoma"/>
          <w:sz w:val="16"/>
          <w:szCs w:val="16"/>
          <w:lang w:eastAsia="tr-TR"/>
        </w:rPr>
        <w:t xml:space="preserve"> Taşıtı kullanan sürücü ile hizmetliler dışında, taşıtta bulunan yolcu biletli kişileri,</w:t>
      </w:r>
      <w:r w:rsidRPr="00B906A0">
        <w:rPr>
          <w:rFonts w:ascii="Tahoma" w:eastAsia="Times New Roman" w:hAnsi="Tahoma" w:cs="Tahoma"/>
          <w:b/>
          <w:sz w:val="16"/>
          <w:szCs w:val="16"/>
          <w:lang w:eastAsia="tr-TR"/>
        </w:rPr>
        <w:br/>
        <w:t>Yolcu bileti:</w:t>
      </w:r>
      <w:r w:rsidRPr="00B906A0">
        <w:rPr>
          <w:rFonts w:ascii="Tahoma" w:eastAsia="Times New Roman" w:hAnsi="Tahoma" w:cs="Tahoma"/>
          <w:sz w:val="16"/>
          <w:szCs w:val="16"/>
          <w:lang w:eastAsia="tr-TR"/>
        </w:rPr>
        <w:t>Taşımacı ile yolcu arasında akdedilen, 4925 sayılı Kanuna ilişkin yönetmelikte belirtilen şartları ihtiva eden ve yolcuya verilmesi zorunlu olan belgeyi,</w:t>
      </w:r>
      <w:r w:rsidRPr="00B906A0">
        <w:rPr>
          <w:rFonts w:ascii="Tahoma" w:eastAsia="Times New Roman" w:hAnsi="Tahoma" w:cs="Tahoma"/>
          <w:b/>
          <w:sz w:val="16"/>
          <w:szCs w:val="16"/>
          <w:lang w:eastAsia="tr-TR"/>
        </w:rPr>
        <w:br/>
        <w:t>Şehirlerarası Taşıma:</w:t>
      </w:r>
      <w:r w:rsidRPr="00B906A0">
        <w:rPr>
          <w:rFonts w:ascii="Tahoma" w:eastAsia="Times New Roman" w:hAnsi="Tahoma" w:cs="Tahoma"/>
          <w:sz w:val="16"/>
          <w:szCs w:val="16"/>
          <w:lang w:eastAsia="tr-TR"/>
        </w:rPr>
        <w:t xml:space="preserve"> Herhangi bir ilin herhangi bir noktasından veya yerleşim biriminden başlayıp diğer bir ilin herhangi bir noktasında veya yerleşim biriminde biten taşımayı,</w:t>
      </w:r>
      <w:r w:rsidRPr="00B906A0">
        <w:rPr>
          <w:rFonts w:ascii="Tahoma" w:eastAsia="Times New Roman" w:hAnsi="Tahoma" w:cs="Tahoma"/>
          <w:b/>
          <w:sz w:val="16"/>
          <w:szCs w:val="16"/>
          <w:lang w:eastAsia="tr-TR"/>
        </w:rPr>
        <w:br/>
        <w:t>Uluslararası Taşıma:</w:t>
      </w:r>
      <w:r w:rsidRPr="00B906A0">
        <w:rPr>
          <w:rFonts w:ascii="Tahoma" w:eastAsia="Times New Roman" w:hAnsi="Tahoma" w:cs="Tahoma"/>
          <w:sz w:val="16"/>
          <w:szCs w:val="16"/>
          <w:lang w:eastAsia="tr-TR"/>
        </w:rPr>
        <w:t xml:space="preserve"> Türkiye'den veya Türkiye'ye karayoluyla; Türkiye üzerinden karayoluyla transit, Türkiye'ye denizyolu, demiryolu ve havayolu ile gelip karayolundan üçüncü ülkelere yapılan taşımaları,</w:t>
      </w:r>
      <w:r w:rsidRPr="00B906A0">
        <w:rPr>
          <w:rFonts w:ascii="Tahoma" w:eastAsia="Times New Roman" w:hAnsi="Tahoma" w:cs="Tahoma"/>
          <w:b/>
          <w:sz w:val="16"/>
          <w:szCs w:val="16"/>
          <w:lang w:eastAsia="tr-TR"/>
        </w:rPr>
        <w:br/>
        <w:t>Poliçe:</w:t>
      </w:r>
      <w:r w:rsidRPr="00B906A0">
        <w:rPr>
          <w:rFonts w:ascii="Tahoma" w:eastAsia="Times New Roman" w:hAnsi="Tahoma" w:cs="Tahoma"/>
          <w:sz w:val="16"/>
          <w:szCs w:val="16"/>
          <w:lang w:eastAsia="tr-TR"/>
        </w:rPr>
        <w:t xml:space="preserve"> 4925 sayılı Kanuna istinaden akdedilmiş olan sigorta sözleşmesi belgesini,</w:t>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br/>
        <w:t xml:space="preserve">ifade eder.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A.3. Kapsama Giren Teminat Türleri ve Üst Sınırları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Sigortalının A.1. maddesinden doğan sorumluluğunu karşılayan teminatlar aşağıda gösterilmiştir.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Ödenecek tazminatların üst sınırı, sigorta tarifesinin serbest bırakılmış olması hali hariç, Hazine Müsteşarlığının bağlı olduğu Bakanlık tarafından saptanır ve Resmi Gazete'de yayımlanan tarife ve talimatta belirlenir.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A.3.1. Ölüm Teminatı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Kaza, yolcunun kaza tarihinden itibaren iki sene içinde ölümüne sebebiyet verdiği takdirde, ölenin yardımından mahrum kalanların destekten yoksun kalma tazminatını karşılar.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A.3.2. Sakatlık Teminatı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lastRenderedPageBreak/>
        <w:t xml:space="preserve">Kaza, yolcunun derhal veya kaza tarihinden itibaren iki sene zarfında geçici veya daimi surette sakatlanmasına sebebiyet verdiği takdirde, tıbbi tedavinin sona ermesi ve sakatlığın kesin olarak tespiti sonucunda saptanan sakatlanma tazminatını karşılar.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A.3.3. Tedavi Giderleri Teminatı</w:t>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br/>
        <w:t xml:space="preserve">Kaza nedeniyle yaralanan yolcuların ilk yardım, muayene, kontrol veya bu yaralanmadan ötürü hastanede veya diğer yerlerdeki ayakta veya yatakta tedavi giderleri ile tedavinin gerektirdiği diğer giderleri karşılar.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A.4. Sorumluluğu Kaldıran veya Azaltan Haller</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Sigortalı, kendisinin veya eylemlerinden sorumlu tutulduğu kişilerin kusuru bulunmaksızın ve poliçede kayıtlı taşıttaki bir bozukluk kazayı etkilemiş olmaksızın, kazanın bir mücbir sebepten veya zarar görenin veya bir üçüncü kişinin ağır kusurundan ileri geldiğini ispat ederse sorumluluktan kurtulur.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 yolcuların sağlıklı, rahat ve güvenli yolculuk yapmasını sağlayacak tedbirleri  almakla yükümlüdür. Yolcular, taşımacı tarafından taşıma hizmetlerini tanzim için konulmuş usul ve esaslara uymak zorundadır.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Kazanın oluşumunda zarar görenin kusuru var ise, bu kusur oranında ödenecek tazminattan indirim yapılabilir.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A.5. Kapsam Dışında Kalan Haller</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Aşağıdaki haller ve bu hallerden doğan zararlar sigorta kapsamı dışındadır. </w:t>
      </w:r>
    </w:p>
    <w:p w:rsidR="00B906A0" w:rsidRPr="00B906A0" w:rsidRDefault="00B906A0" w:rsidP="00B906A0">
      <w:pPr>
        <w:tabs>
          <w:tab w:val="num" w:pos="748"/>
        </w:tabs>
        <w:spacing w:before="100" w:beforeAutospacing="1" w:after="100" w:afterAutospacing="1" w:line="240" w:lineRule="auto"/>
        <w:rPr>
          <w:rFonts w:ascii="Times New Roman" w:eastAsia="Times New Roman" w:hAnsi="Times New Roman" w:cs="Times New Roman"/>
          <w:sz w:val="24"/>
          <w:szCs w:val="24"/>
          <w:lang w:eastAsia="tr-TR"/>
        </w:rPr>
      </w:pPr>
      <w:r w:rsidRPr="00B906A0">
        <w:rPr>
          <w:rFonts w:ascii="Tahoma" w:eastAsia="Times New Roman" w:hAnsi="Tahoma" w:cs="Tahoma"/>
          <w:sz w:val="16"/>
          <w:szCs w:val="16"/>
          <w:lang w:eastAsia="tr-TR"/>
        </w:rPr>
        <w:t>a. Sigortalı tarafından ileri sürülecek tazminat talepleri,</w:t>
      </w:r>
      <w:r w:rsidRPr="00B906A0">
        <w:rPr>
          <w:rFonts w:ascii="Tahoma" w:eastAsia="Times New Roman" w:hAnsi="Tahoma" w:cs="Tahoma"/>
          <w:sz w:val="16"/>
          <w:szCs w:val="16"/>
          <w:lang w:eastAsia="tr-TR"/>
        </w:rPr>
        <w:br/>
        <w:t>b. Sürücü, hizmetliler ve sigortalının eylemlerinden sorumlu tutulduğu diğer kişiler ile yolcu bileti olmayan kişilerin talepleri,</w:t>
      </w:r>
      <w:r w:rsidRPr="00B906A0">
        <w:rPr>
          <w:rFonts w:ascii="Tahoma" w:eastAsia="Times New Roman" w:hAnsi="Tahoma" w:cs="Tahoma"/>
          <w:sz w:val="16"/>
          <w:szCs w:val="16"/>
          <w:lang w:eastAsia="tr-TR"/>
        </w:rPr>
        <w:br/>
        <w:t>c. Yolcuların, beraberinde veya taşıtta veya römorkunda bulunan bagaj ile benzeri eşya ve taşınan diğer eşyanın uğrayacağı zararlara ilişkin talepleri dahil olmak üzere, her türlü maddi zararlara ilişkin talepleri ile manevi tazminat talepleri,</w:t>
      </w:r>
      <w:r w:rsidRPr="00B906A0">
        <w:rPr>
          <w:rFonts w:ascii="Tahoma" w:eastAsia="Times New Roman" w:hAnsi="Tahoma" w:cs="Tahoma"/>
          <w:sz w:val="16"/>
          <w:szCs w:val="16"/>
          <w:lang w:eastAsia="tr-TR"/>
        </w:rPr>
        <w:br/>
        <w:t xml:space="preserve">d. Çalınma veya </w:t>
      </w:r>
      <w:proofErr w:type="spellStart"/>
      <w:r w:rsidRPr="00B906A0">
        <w:rPr>
          <w:rFonts w:ascii="Tahoma" w:eastAsia="Times New Roman" w:hAnsi="Tahoma" w:cs="Tahoma"/>
          <w:sz w:val="16"/>
          <w:szCs w:val="16"/>
          <w:lang w:eastAsia="tr-TR"/>
        </w:rPr>
        <w:t>gaspedilme</w:t>
      </w:r>
      <w:proofErr w:type="spellEnd"/>
      <w:r w:rsidRPr="00B906A0">
        <w:rPr>
          <w:rFonts w:ascii="Tahoma" w:eastAsia="Times New Roman" w:hAnsi="Tahoma" w:cs="Tahoma"/>
          <w:sz w:val="16"/>
          <w:szCs w:val="16"/>
          <w:lang w:eastAsia="tr-TR"/>
        </w:rPr>
        <w:t xml:space="preserve"> olayında taşıtın çalındığını veya </w:t>
      </w:r>
      <w:proofErr w:type="spellStart"/>
      <w:r w:rsidRPr="00B906A0">
        <w:rPr>
          <w:rFonts w:ascii="Tahoma" w:eastAsia="Times New Roman" w:hAnsi="Tahoma" w:cs="Tahoma"/>
          <w:sz w:val="16"/>
          <w:szCs w:val="16"/>
          <w:lang w:eastAsia="tr-TR"/>
        </w:rPr>
        <w:t>gaspedildiğini</w:t>
      </w:r>
      <w:proofErr w:type="spellEnd"/>
      <w:r w:rsidRPr="00B906A0">
        <w:rPr>
          <w:rFonts w:ascii="Tahoma" w:eastAsia="Times New Roman" w:hAnsi="Tahoma" w:cs="Tahoma"/>
          <w:sz w:val="16"/>
          <w:szCs w:val="16"/>
          <w:lang w:eastAsia="tr-TR"/>
        </w:rPr>
        <w:t xml:space="preserve"> bilerek taşıta binen kişilerin zarara uğramaları nedeniyle ileri sürecekleri talepler, çalan veya </w:t>
      </w:r>
      <w:proofErr w:type="spellStart"/>
      <w:r w:rsidRPr="00B906A0">
        <w:rPr>
          <w:rFonts w:ascii="Tahoma" w:eastAsia="Times New Roman" w:hAnsi="Tahoma" w:cs="Tahoma"/>
          <w:sz w:val="16"/>
          <w:szCs w:val="16"/>
          <w:lang w:eastAsia="tr-TR"/>
        </w:rPr>
        <w:t>gaspeden</w:t>
      </w:r>
      <w:proofErr w:type="spellEnd"/>
      <w:r w:rsidRPr="00B906A0">
        <w:rPr>
          <w:rFonts w:ascii="Tahoma" w:eastAsia="Times New Roman" w:hAnsi="Tahoma" w:cs="Tahoma"/>
          <w:sz w:val="16"/>
          <w:szCs w:val="16"/>
          <w:lang w:eastAsia="tr-TR"/>
        </w:rPr>
        <w:t xml:space="preserve"> kişilerin talepleri,</w:t>
      </w:r>
      <w:r w:rsidRPr="00B906A0">
        <w:rPr>
          <w:rFonts w:ascii="Tahoma" w:eastAsia="Times New Roman" w:hAnsi="Tahoma" w:cs="Tahoma"/>
          <w:sz w:val="16"/>
          <w:szCs w:val="16"/>
          <w:lang w:eastAsia="tr-TR"/>
        </w:rPr>
        <w:br/>
        <w:t>e. Savaş, her türlü savaş olayları, istila, yabancı düşman hareketleri, çarpışma, (savaş ilan edilmiş olsun, olmasın) iç savaş, ihtilal, isyan, ayaklanma ve bunların gerektirdiği inzibati ve askeri hareketler,</w:t>
      </w:r>
      <w:r w:rsidRPr="00B906A0">
        <w:rPr>
          <w:rFonts w:ascii="Tahoma" w:eastAsia="Times New Roman" w:hAnsi="Tahoma" w:cs="Tahoma"/>
          <w:sz w:val="16"/>
          <w:szCs w:val="16"/>
          <w:lang w:eastAsia="tr-TR"/>
        </w:rPr>
        <w:br/>
        <w:t>f. Nükleer, biyolojik ve kimyasal rizikoların ve bunların gerektirdiği askeri ve inzibati tedbirler,</w:t>
      </w:r>
      <w:r w:rsidRPr="00B906A0">
        <w:rPr>
          <w:rFonts w:ascii="Tahoma" w:eastAsia="Times New Roman" w:hAnsi="Tahoma" w:cs="Tahoma"/>
          <w:sz w:val="16"/>
          <w:szCs w:val="16"/>
          <w:lang w:eastAsia="tr-TR"/>
        </w:rPr>
        <w:br/>
        <w:t>g. Grevlere, lokavt edilmiş işçi hareketlerine, halk hareketlerine, kavgalara katılma,</w:t>
      </w:r>
      <w:r w:rsidRPr="00B906A0">
        <w:rPr>
          <w:rFonts w:ascii="Tahoma" w:eastAsia="Times New Roman" w:hAnsi="Tahoma" w:cs="Tahoma"/>
          <w:sz w:val="16"/>
          <w:szCs w:val="16"/>
          <w:lang w:eastAsia="tr-TR"/>
        </w:rPr>
        <w:br/>
        <w:t>h. 3713 sayılı Terörle Mücadele Kanununda belirtilen terör eylemleri ve bu eylemlerden doğan sabotaj ile bunları önlemek ve etkilerini azaltmak amacıyla yetkili organlar tarafından yapılan müdahaleler sonucunda meydana gelen zararlar, terör ve buna bağlı sabotaj eylemlerinde bulunanların talepleri, aracın terörist eylemlerde kullanıldığını veya kullanılacağını bilerek araca binen kişilerin zarara uğramaları nedeniyle ileri sürecekleri talepler,</w:t>
      </w:r>
      <w:r w:rsidRPr="00B906A0">
        <w:rPr>
          <w:rFonts w:ascii="Tahoma" w:eastAsia="Times New Roman" w:hAnsi="Tahoma" w:cs="Tahoma"/>
          <w:sz w:val="16"/>
          <w:szCs w:val="16"/>
          <w:lang w:eastAsia="tr-TR"/>
        </w:rPr>
        <w:br/>
        <w:t>i. Cürüm ve cinayet işlemek veya bunlara teşebbüs,</w:t>
      </w:r>
      <w:r w:rsidRPr="00B906A0">
        <w:rPr>
          <w:rFonts w:ascii="Tahoma" w:eastAsia="Times New Roman" w:hAnsi="Tahoma" w:cs="Tahoma"/>
          <w:sz w:val="16"/>
          <w:szCs w:val="16"/>
          <w:lang w:eastAsia="tr-TR"/>
        </w:rPr>
        <w:br/>
        <w:t xml:space="preserve">j. Tehlikede bulunan şahıs ve malları kurtarmak hali hariç, yolcunun kendisini bile </w:t>
      </w:r>
      <w:proofErr w:type="spellStart"/>
      <w:r w:rsidRPr="00B906A0">
        <w:rPr>
          <w:rFonts w:ascii="Tahoma" w:eastAsia="Times New Roman" w:hAnsi="Tahoma" w:cs="Tahoma"/>
          <w:sz w:val="16"/>
          <w:szCs w:val="16"/>
          <w:lang w:eastAsia="tr-TR"/>
        </w:rPr>
        <w:t>bile</w:t>
      </w:r>
      <w:proofErr w:type="spellEnd"/>
      <w:r w:rsidRPr="00B906A0">
        <w:rPr>
          <w:rFonts w:ascii="Tahoma" w:eastAsia="Times New Roman" w:hAnsi="Tahoma" w:cs="Tahoma"/>
          <w:sz w:val="16"/>
          <w:szCs w:val="16"/>
          <w:lang w:eastAsia="tr-TR"/>
        </w:rPr>
        <w:t xml:space="preserve"> ağır tehlikeye maruz bırakacak hareketlerde bulunması,</w:t>
      </w:r>
      <w:r w:rsidRPr="00B906A0">
        <w:rPr>
          <w:rFonts w:ascii="Tahoma" w:eastAsia="Times New Roman" w:hAnsi="Tahoma" w:cs="Tahoma"/>
          <w:sz w:val="16"/>
          <w:szCs w:val="16"/>
          <w:lang w:eastAsia="tr-TR"/>
        </w:rPr>
        <w:br/>
        <w:t>k. Deprem, yanardağ püskürmesi, kar ağırlığı, sel ve su baskını, yer kayması, fırtına gibi doğal afetler.</w:t>
      </w:r>
    </w:p>
    <w:p w:rsidR="00B906A0" w:rsidRPr="00B906A0" w:rsidRDefault="00B906A0" w:rsidP="00B906A0">
      <w:pPr>
        <w:tabs>
          <w:tab w:val="num" w:pos="748"/>
        </w:tabs>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l. Dolaylı zararlar nedeniyle yöneltilecek tazminat talepleri.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bCs/>
          <w:sz w:val="16"/>
          <w:szCs w:val="16"/>
          <w:lang w:eastAsia="tr-TR"/>
        </w:rPr>
        <w:t xml:space="preserve">A.6. Sigorta Kapsamına Girmeyen Taşıtlar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Otomobille şehirlerarası ve/veya uluslararası taşımacılık yetki belgesi kapsamında yapılan taşımalar hariç olmak üzere, özel otomobillerle ve bunların römorklarıyla yapılan taşımalar, genel ve katma bütçeli dairelerle, il özel idareleri, belediyeler, üniversiteler ve kamu iktisadi teşebbüslerine ait otomobillerle yapılan taşımalar, Türk Silahlı Kuvvetlerine ait motorlu taşıt ve bunların römorkları ile yapılan taşımalar, lastik tekerlekli traktörlerle çekilen römorklarla yapılan taşımalar bu sigorta kapsamı dışındadır.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 xml:space="preserve">A.7. Sigortanın Coğrafi Sınırı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sigorta Türkiye sınırları dışında da geçerlidir. Ancak, Hazine Müsteşarlığının bağlı olduğu Bakanlık gerekli gördüğü takdirde, tespit edeceği yabancı ülkelerde ortaya çıkabilecek zararları teminat kapsamı dışında tutabilir.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A.8. Sigortanın Başlangıcı ve Sonu</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 poliçede başlama ve sona erme tarihleri olarak yazılan günlerde, aksi kararlaştırılmadıkça, Türkiye saati ile öğleyin 12:00'da başlar ve öğleyin 12:00'da sona erer. </w:t>
      </w:r>
    </w:p>
    <w:p w:rsidR="00B906A0" w:rsidRPr="00B906A0" w:rsidRDefault="00B906A0" w:rsidP="00B906A0">
      <w:pPr>
        <w:spacing w:after="100" w:afterAutospacing="1" w:line="240" w:lineRule="auto"/>
        <w:outlineLvl w:val="4"/>
        <w:rPr>
          <w:rFonts w:ascii="Tahoma" w:eastAsia="Times New Roman" w:hAnsi="Tahoma" w:cs="Tahoma"/>
          <w:b/>
          <w:bCs/>
          <w:color w:val="8F000A"/>
          <w:sz w:val="16"/>
          <w:szCs w:val="16"/>
          <w:lang w:eastAsia="tr-TR"/>
        </w:rPr>
      </w:pPr>
      <w:r w:rsidRPr="00B906A0">
        <w:rPr>
          <w:rFonts w:ascii="Tahoma" w:eastAsia="Times New Roman" w:hAnsi="Tahoma" w:cs="Tahoma"/>
          <w:b/>
          <w:bCs/>
          <w:color w:val="8F000A"/>
          <w:sz w:val="16"/>
          <w:szCs w:val="16"/>
          <w:lang w:eastAsia="tr-TR"/>
        </w:rPr>
        <w:t xml:space="preserve">B. ZARAR ve TAZMİNAT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B.1. Hak Sahibinin Başvuru Hakkı ve Başvuru Süresi</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lastRenderedPageBreak/>
        <w:t>Hak sahipleri poliçede öngörülen teminat sınırları içinde doğrudan doğruya sigortacıya karşı talepte bulunabilirler.</w:t>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br/>
        <w:t xml:space="preserve">Sigortacı, poliçede belirtilen teminat limitleriyle sınırlı olmak kaydıyla hak sahipleri ile temasa geçerek anlaşma hakkına sahiptir. Ancak, sigortacının yazılı izni olmadıkça sigortalı, tazminat talebini kısmen veya tamamen kabule yetkili olmadığı gibi hak sahiplerine herhangi bir tazminat ödemesinde bulunamaz.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Tazminata yol açan olay, sigortalı veya hak sahibi tarafından öğrenildiği tarihten itibaren otuz iş günü içinde; olay yurtdışında meydana gelmişse altmış iş günü içinde sigortacıya ihbar edilir.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 xml:space="preserve">B.2. Rizikonun Gerçekleşmesi Halinde Sigortalının Yükümlükleri </w:t>
      </w:r>
    </w:p>
    <w:p w:rsidR="00B906A0" w:rsidRPr="00B906A0" w:rsidRDefault="00B906A0" w:rsidP="00B906A0">
      <w:pPr>
        <w:spacing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Sigortalı, rizikonun gerçekleşmesi halinde aşağıdaki hususları yerine getirmekle yükümlüdür:</w:t>
      </w:r>
      <w:r w:rsidRPr="00B906A0">
        <w:rPr>
          <w:rFonts w:ascii="Tahoma" w:eastAsia="Times New Roman" w:hAnsi="Tahoma" w:cs="Tahoma"/>
          <w:sz w:val="16"/>
          <w:szCs w:val="16"/>
          <w:lang w:eastAsia="tr-TR"/>
        </w:rPr>
        <w:br/>
        <w:t>a) Bu Genel Şartlara göre, sorumluğunu gerektirecek bir olayı, haberdar olduğu andan itibaren B.1. maddesinde belirtilen süre içinde sigortacıya ihbar etmek,</w:t>
      </w:r>
      <w:r w:rsidRPr="00B906A0">
        <w:rPr>
          <w:rFonts w:ascii="Tahoma" w:eastAsia="Times New Roman" w:hAnsi="Tahoma" w:cs="Tahoma"/>
          <w:sz w:val="16"/>
          <w:szCs w:val="16"/>
          <w:lang w:eastAsia="tr-TR"/>
        </w:rPr>
        <w:br/>
        <w:t xml:space="preserve">b) Sigortalı </w:t>
      </w:r>
      <w:proofErr w:type="spellStart"/>
      <w:r w:rsidRPr="00B906A0">
        <w:rPr>
          <w:rFonts w:ascii="Tahoma" w:eastAsia="Times New Roman" w:hAnsi="Tahoma" w:cs="Tahoma"/>
          <w:sz w:val="16"/>
          <w:szCs w:val="16"/>
          <w:lang w:eastAsia="tr-TR"/>
        </w:rPr>
        <w:t>değilmişcesine</w:t>
      </w:r>
      <w:proofErr w:type="spellEnd"/>
      <w:r w:rsidRPr="00B906A0">
        <w:rPr>
          <w:rFonts w:ascii="Tahoma" w:eastAsia="Times New Roman" w:hAnsi="Tahoma" w:cs="Tahoma"/>
          <w:sz w:val="16"/>
          <w:szCs w:val="16"/>
          <w:lang w:eastAsia="tr-TR"/>
        </w:rPr>
        <w:t xml:space="preserve"> gerekli kurtarma ve koruma önlemlerini almak ve bu amaçla sigortacı tarafından verilecek talimatlara uymak,</w:t>
      </w:r>
      <w:r w:rsidRPr="00B906A0">
        <w:rPr>
          <w:rFonts w:ascii="Tahoma" w:eastAsia="Times New Roman" w:hAnsi="Tahoma" w:cs="Tahoma"/>
          <w:sz w:val="16"/>
          <w:szCs w:val="16"/>
          <w:lang w:eastAsia="tr-TR"/>
        </w:rPr>
        <w:br/>
        <w:t xml:space="preserve">c) Sigortacının talebi üzerine, olayın ve zararın nedeni ile hangi hal ve şartlar altında gerçekleştiğini ve sonuçlarını </w:t>
      </w:r>
      <w:proofErr w:type="spellStart"/>
      <w:r w:rsidRPr="00B906A0">
        <w:rPr>
          <w:rFonts w:ascii="Tahoma" w:eastAsia="Times New Roman" w:hAnsi="Tahoma" w:cs="Tahoma"/>
          <w:sz w:val="16"/>
          <w:szCs w:val="16"/>
          <w:lang w:eastAsia="tr-TR"/>
        </w:rPr>
        <w:t>tesbite</w:t>
      </w:r>
      <w:proofErr w:type="spellEnd"/>
      <w:r w:rsidRPr="00B906A0">
        <w:rPr>
          <w:rFonts w:ascii="Tahoma" w:eastAsia="Times New Roman" w:hAnsi="Tahoma" w:cs="Tahoma"/>
          <w:sz w:val="16"/>
          <w:szCs w:val="16"/>
          <w:lang w:eastAsia="tr-TR"/>
        </w:rPr>
        <w:t xml:space="preserve">, tazminat </w:t>
      </w:r>
      <w:proofErr w:type="spellStart"/>
      <w:r w:rsidRPr="00B906A0">
        <w:rPr>
          <w:rFonts w:ascii="Tahoma" w:eastAsia="Times New Roman" w:hAnsi="Tahoma" w:cs="Tahoma"/>
          <w:sz w:val="16"/>
          <w:szCs w:val="16"/>
          <w:lang w:eastAsia="tr-TR"/>
        </w:rPr>
        <w:t>yükümlülülüğü</w:t>
      </w:r>
      <w:proofErr w:type="spellEnd"/>
      <w:r w:rsidRPr="00B906A0">
        <w:rPr>
          <w:rFonts w:ascii="Tahoma" w:eastAsia="Times New Roman" w:hAnsi="Tahoma" w:cs="Tahoma"/>
          <w:sz w:val="16"/>
          <w:szCs w:val="16"/>
          <w:lang w:eastAsia="tr-TR"/>
        </w:rPr>
        <w:t xml:space="preserve"> ve miktarı ile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hakkının kullanılmasına yararlı, elde edilmesi mümkün bilgi ve belgeleri gecikmeksizin vermek,</w:t>
      </w:r>
      <w:r w:rsidRPr="00B906A0">
        <w:rPr>
          <w:rFonts w:ascii="Tahoma" w:eastAsia="Times New Roman" w:hAnsi="Tahoma" w:cs="Tahoma"/>
          <w:sz w:val="16"/>
          <w:szCs w:val="16"/>
          <w:lang w:eastAsia="tr-TR"/>
        </w:rPr>
        <w:br/>
        <w:t>d) Zarardan dolayı dava yolu ile veya başka yollarla bir tazminat talebi karşısında kaldığı veya aleyhine cezai kovuşturmaya geçildiği hallerde, durumdan sigortacıyı derhal haberdar etmek ve zarar ziyan talebine ve cezai kovuşturmaya ilişkin olarak almış olduğu ihbarname, davetiye ve benzeri tüm belgeleri derhal sigortacıya vermek,</w:t>
      </w:r>
      <w:r w:rsidRPr="00B906A0">
        <w:rPr>
          <w:rFonts w:ascii="Tahoma" w:eastAsia="Times New Roman" w:hAnsi="Tahoma" w:cs="Tahoma"/>
          <w:sz w:val="16"/>
          <w:szCs w:val="16"/>
          <w:lang w:eastAsia="tr-TR"/>
        </w:rPr>
        <w:br/>
        <w:t xml:space="preserve">e) Sigorta konusu ile ilgili başka sigorta sözleşmeleri varsa, bunları sigortacıya bildirmek.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bCs/>
          <w:sz w:val="16"/>
          <w:szCs w:val="16"/>
          <w:lang w:eastAsia="tr-TR"/>
        </w:rPr>
        <w:t>B.3. Kazaya İlişkin Belgeler</w:t>
      </w:r>
      <w:r w:rsidRPr="00B906A0">
        <w:rPr>
          <w:rFonts w:ascii="Tahoma" w:eastAsia="Times New Roman" w:hAnsi="Tahoma" w:cs="Tahoma"/>
          <w:sz w:val="16"/>
          <w:szCs w:val="16"/>
          <w:lang w:eastAsia="tr-TR"/>
        </w:rPr>
        <w:tab/>
      </w:r>
      <w:r w:rsidRPr="00B906A0">
        <w:rPr>
          <w:rFonts w:ascii="Tahoma" w:eastAsia="Times New Roman" w:hAnsi="Tahoma" w:cs="Tahoma"/>
          <w:sz w:val="16"/>
          <w:szCs w:val="16"/>
          <w:lang w:eastAsia="tr-TR"/>
        </w:rPr>
        <w:tab/>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br/>
        <w:t xml:space="preserve">Sigortacı tazminatı ödemek için, kazayla ilgili olarak, hak sahibinden aşağıdaki belgeleri isteyebilir. </w:t>
      </w:r>
    </w:p>
    <w:p w:rsidR="00B906A0" w:rsidRPr="00B906A0" w:rsidRDefault="00B906A0" w:rsidP="00B906A0">
      <w:pPr>
        <w:tabs>
          <w:tab w:val="num" w:pos="720"/>
        </w:tabs>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a) Alkol raporu ile yetkili kamu otoriteleri tarafından düzenlenen kaza tespit tutanağı  veya bilirkişi raporunu,</w:t>
      </w:r>
      <w:r w:rsidRPr="00B906A0">
        <w:rPr>
          <w:rFonts w:ascii="Tahoma" w:eastAsia="Times New Roman" w:hAnsi="Tahoma" w:cs="Tahoma"/>
          <w:sz w:val="16"/>
          <w:szCs w:val="16"/>
          <w:lang w:eastAsia="tr-TR"/>
        </w:rPr>
        <w:br/>
        <w:t>b) Olaya karışan başka araçlar varsa, trafik tescil belgelerinin, sürücü belgelerinin fotokopilerini, alkol raporunu,</w:t>
      </w:r>
      <w:r w:rsidRPr="00B906A0">
        <w:rPr>
          <w:rFonts w:ascii="Tahoma" w:eastAsia="Times New Roman" w:hAnsi="Tahoma" w:cs="Tahoma"/>
          <w:sz w:val="16"/>
          <w:szCs w:val="16"/>
          <w:lang w:eastAsia="tr-TR"/>
        </w:rPr>
        <w:br/>
        <w:t>c) Başvuru ölüm nedeniyle yapılmışsa, ölüm raporu ve veraset ilamı ile ölenin mesleği ve gelir durumunu ve desteklik ilişkisini gösteren belgeleri,</w:t>
      </w:r>
      <w:r w:rsidRPr="00B906A0">
        <w:rPr>
          <w:rFonts w:ascii="Tahoma" w:eastAsia="Times New Roman" w:hAnsi="Tahoma" w:cs="Tahoma"/>
          <w:sz w:val="16"/>
          <w:szCs w:val="16"/>
          <w:lang w:eastAsia="tr-TR"/>
        </w:rPr>
        <w:br/>
        <w:t>d) Olayın mahkemeye  intikal etmiş olması halinde mahkeme kararını,</w:t>
      </w:r>
      <w:r w:rsidRPr="00B906A0">
        <w:rPr>
          <w:rFonts w:ascii="Tahoma" w:eastAsia="Times New Roman" w:hAnsi="Tahoma" w:cs="Tahoma"/>
          <w:sz w:val="16"/>
          <w:szCs w:val="16"/>
          <w:lang w:eastAsia="tr-TR"/>
        </w:rPr>
        <w:br/>
        <w:t>e) Başvuru, yaralanma nedeniyle yapılmışsa (a) ve (b) bentlerindeki belgelere ek olarak tedavi giderlerini gösteren belgeleri; başvuru, geçici veya daimi sakatlanma nedeniyle yapılıyorsa, tam teşekküllü hastaneden alınacak raporu.</w:t>
      </w:r>
      <w:r w:rsidRPr="00B906A0">
        <w:rPr>
          <w:rFonts w:ascii="Tahoma" w:eastAsia="Times New Roman" w:hAnsi="Tahoma" w:cs="Tahoma"/>
          <w:sz w:val="16"/>
          <w:szCs w:val="16"/>
          <w:lang w:eastAsia="tr-TR"/>
        </w:rPr>
        <w:br/>
        <w:t xml:space="preserve">Sigortacı (b) bendindeki belgelerin olmaması nedeniyle tazminat talebinde bulunan hak sahibine ödemede bulunmaktan kaçınamaz.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B.4. Tazminatın ve Giderlerin Ödenmesi</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Sigortacı, tazminatı B.3 bölümündeki belgelerin eksiksiz olarak, şirketin merkez veya kuruluşlarına iletildiği tarihten itibaren sekiz iş günü içinde,  poliçedeki teminat tutarları dahilinde öder. Tazminatın bu süre içinde haklı neden olmaksızın ödenmemesi halinde, sigortacı temerrüde düşmüş olur ve ödenmemiş tazminat tutarına yasal temerrüt faizi uygulanır. Temerrüt faizi teminat limiti içinde yapılmış ödeme sayılmaz.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sigorta ile ilgili olarak dava açılması halinde, sigorta poliçesinde yazılı limitlere kadar davanın takip ve idaresi sigortacıya ait olup, sigortalı  sigortacının göstereceği avukata gereken vekaletnameyi vermek zorundadır. Sigortacı dava masrafları ile avukatlık ücretlerini öder. Şu kadar ki, hükmolunan tazminatın sigorta bedelinden fazla olması halinde, sigortacı bu masrafları sigorta bedelinin tazminata olan oranı dahilinde öder.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 veya eylemlerinden sorumlu tutulduğu kimseler aleyhine cezai kovuşturmaya geçilmesi halinde, sanığın izni ile sigortacı da savunmaya iştirak eder. Bu takdirde, sigortacı yalnız seçtiği avukatın giderlerini öder.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Cezai kovuşturmadan doğan tüm giderler ile muhtemel para cezaları sigorta teminatı dışındadır.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B.5. Zarar Görenlerin Çokluğu</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Hak sahiplerinin tazminat alacakları, sigorta sözleşmesinde belirtilen teminat tutarından fazla ise, hak sahiplerinden her birine ödenecek tazminat tutarı, teminat tutarının tazminat alacakları toplamına olan oranına göre indirime tabi tutulur. Birden çok kişinin zarar gördüğü kazalarda, başka tazminat taleplerinin bulunduğunu bilmeksizin, hak sahiplerinden birine veya bir kaçına, kendilerine düşecek olandan fazla ödemede bulunan </w:t>
      </w:r>
      <w:proofErr w:type="spellStart"/>
      <w:r w:rsidRPr="00B906A0">
        <w:rPr>
          <w:rFonts w:ascii="Tahoma" w:eastAsia="Times New Roman" w:hAnsi="Tahoma" w:cs="Tahoma"/>
          <w:sz w:val="16"/>
          <w:szCs w:val="16"/>
          <w:lang w:eastAsia="tr-TR"/>
        </w:rPr>
        <w:t>iyiniyetli</w:t>
      </w:r>
      <w:proofErr w:type="spellEnd"/>
      <w:r w:rsidRPr="00B906A0">
        <w:rPr>
          <w:rFonts w:ascii="Tahoma" w:eastAsia="Times New Roman" w:hAnsi="Tahoma" w:cs="Tahoma"/>
          <w:sz w:val="16"/>
          <w:szCs w:val="16"/>
          <w:lang w:eastAsia="tr-TR"/>
        </w:rPr>
        <w:t xml:space="preserve"> sigortacı, yaptığı ödeme çerçevesinde diğer hak sahiplerine karşı da borcundan kurtulmuş olur.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 xml:space="preserve">B.6. Sigortacının </w:t>
      </w:r>
      <w:proofErr w:type="spellStart"/>
      <w:r w:rsidRPr="00B906A0">
        <w:rPr>
          <w:rFonts w:ascii="Tahoma" w:eastAsia="Times New Roman" w:hAnsi="Tahoma" w:cs="Tahoma"/>
          <w:b/>
          <w:sz w:val="16"/>
          <w:szCs w:val="16"/>
          <w:lang w:eastAsia="tr-TR"/>
        </w:rPr>
        <w:t>Halefiyeti</w:t>
      </w:r>
      <w:proofErr w:type="spellEnd"/>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Sigortacı, ödediği tazminat tutarınca, hukuken sigortalının yerine geçer.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lastRenderedPageBreak/>
        <w:t xml:space="preserve">B.7. Zarar Görenlerin Haklarının Saklı Tutulması ve Sigortacının Sigortalıya </w:t>
      </w:r>
      <w:proofErr w:type="spellStart"/>
      <w:r w:rsidRPr="00B906A0">
        <w:rPr>
          <w:rFonts w:ascii="Tahoma" w:eastAsia="Times New Roman" w:hAnsi="Tahoma" w:cs="Tahoma"/>
          <w:b/>
          <w:sz w:val="16"/>
          <w:szCs w:val="16"/>
          <w:lang w:eastAsia="tr-TR"/>
        </w:rPr>
        <w:t>Rücu</w:t>
      </w:r>
      <w:proofErr w:type="spellEnd"/>
      <w:r w:rsidRPr="00B906A0">
        <w:rPr>
          <w:rFonts w:ascii="Tahoma" w:eastAsia="Times New Roman" w:hAnsi="Tahoma" w:cs="Tahoma"/>
          <w:b/>
          <w:sz w:val="16"/>
          <w:szCs w:val="16"/>
          <w:lang w:eastAsia="tr-TR"/>
        </w:rPr>
        <w:t xml:space="preserve"> Hakkı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 sözleşmesinden veya sigorta sözleşmesine ilişkin kanun hükümlerinden doğan ve tazminat yükümlüğünün kaldırılması veya miktarının azaltılması sonucunu doğuran haller zarar görene karşı ileri sürülemez.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Ödemede bulunan sigortacı, sigorta sözleşmesine ve bu sözleşmeye ilişkin kanun hükümlerine göre, tazminatın kaldırılmasını veya azaltılmasını sağlayabileceği oranda sigortalıya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edebilir.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Sigortalıya başlıca şu nedenlerle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edilir: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Tazminatı gerektiren olay;</w:t>
      </w:r>
      <w:r w:rsidRPr="00B906A0">
        <w:rPr>
          <w:rFonts w:ascii="Tahoma" w:eastAsia="Times New Roman" w:hAnsi="Tahoma" w:cs="Tahoma"/>
          <w:iCs/>
          <w:sz w:val="16"/>
          <w:szCs w:val="16"/>
          <w:lang w:eastAsia="tr-TR"/>
        </w:rPr>
        <w:br/>
        <w:t>a)</w:t>
      </w:r>
      <w:r w:rsidRPr="00B906A0">
        <w:rPr>
          <w:rFonts w:ascii="Tahoma" w:eastAsia="Times New Roman" w:hAnsi="Tahoma" w:cs="Tahoma"/>
          <w:sz w:val="16"/>
          <w:szCs w:val="16"/>
          <w:lang w:eastAsia="tr-TR"/>
        </w:rPr>
        <w:t xml:space="preserve"> </w:t>
      </w:r>
      <w:r w:rsidRPr="00B906A0">
        <w:rPr>
          <w:rFonts w:ascii="Tahoma" w:eastAsia="Times New Roman" w:hAnsi="Tahoma" w:cs="Tahoma"/>
          <w:iCs/>
          <w:sz w:val="16"/>
          <w:szCs w:val="16"/>
          <w:lang w:eastAsia="tr-TR"/>
        </w:rPr>
        <w:t>sigorta ettirenin veya eylemlerinden sorumlu olduğu kişilerin kasti bir hareketi veya ağır kusuru sonucunda meydana gelmişse,</w:t>
      </w:r>
      <w:r w:rsidRPr="00B906A0">
        <w:rPr>
          <w:rFonts w:ascii="Tahoma" w:eastAsia="Times New Roman" w:hAnsi="Tahoma" w:cs="Tahoma"/>
          <w:sz w:val="16"/>
          <w:szCs w:val="16"/>
          <w:lang w:eastAsia="tr-TR"/>
        </w:rPr>
        <w:br/>
        <w:t>b) 4925 sayılı Karayolu Taşıma Kanununda yasaklanan hallerden, sigorta ettirenin bu kanun ve ilgili yönetmelikteki yükümlülüklerini yerine getirmemesinden doğmuşsa,</w:t>
      </w:r>
      <w:r w:rsidRPr="00B906A0">
        <w:rPr>
          <w:rFonts w:ascii="Tahoma" w:eastAsia="Times New Roman" w:hAnsi="Tahoma" w:cs="Tahoma"/>
          <w:sz w:val="16"/>
          <w:szCs w:val="16"/>
          <w:lang w:eastAsia="tr-TR"/>
        </w:rPr>
        <w:br/>
        <w:t>c) taşımacının yetki belgesinde kayıtlı olmayan taşıtlarla yapılan veya yetki belgesi olmadan yapılan taşımalar sonucu meydana gelmişse,</w:t>
      </w:r>
      <w:r w:rsidRPr="00B906A0">
        <w:rPr>
          <w:rFonts w:ascii="Tahoma" w:eastAsia="Times New Roman" w:hAnsi="Tahoma" w:cs="Tahoma"/>
          <w:sz w:val="16"/>
          <w:szCs w:val="16"/>
          <w:lang w:eastAsia="tr-TR"/>
        </w:rPr>
        <w:br/>
        <w:t>d) taşıtın, mevzuatın gerektirdiği teknik şartlara uygun olmamasından, nitelikli şoför ve hizmetli personeli olmadan sefere çıkarılmasından; güzergah mesafesini dikkate alarak yeteri kadar sürücü bulundurulmamasından meydana gelmişse,</w:t>
      </w:r>
      <w:r w:rsidRPr="00B906A0">
        <w:rPr>
          <w:rFonts w:ascii="Tahoma" w:eastAsia="Times New Roman" w:hAnsi="Tahoma" w:cs="Tahoma"/>
          <w:sz w:val="16"/>
          <w:szCs w:val="16"/>
          <w:lang w:eastAsia="tr-TR"/>
        </w:rPr>
        <w:br/>
        <w:t>e) ikram edilen yiyecek ve içecekler ile diğer maddelerin sağlık şartlarına uygunluğunun sağlanmaması, yolcuların sağlığının olumsuz etkilenmemesi hususunda taşımacının yükümlülüklerini yerine getirmemesinden doğmuşsa,</w:t>
      </w:r>
      <w:r w:rsidRPr="00B906A0">
        <w:rPr>
          <w:rFonts w:ascii="Tahoma" w:eastAsia="Times New Roman" w:hAnsi="Tahoma" w:cs="Tahoma"/>
          <w:sz w:val="16"/>
          <w:szCs w:val="16"/>
          <w:lang w:eastAsia="tr-TR"/>
        </w:rPr>
        <w:br/>
        <w:t>f) gerekli ilk tıbbi yardım malzeme ve ilaçların taşıtta bulundurulmaması veya bunlardan derhal istifade edilmesi imkanının sağlanmamış olmasından meydana gelmişse,</w:t>
      </w:r>
      <w:r w:rsidRPr="00B906A0">
        <w:rPr>
          <w:rFonts w:ascii="Tahoma" w:eastAsia="Times New Roman" w:hAnsi="Tahoma" w:cs="Tahoma"/>
          <w:sz w:val="16"/>
          <w:szCs w:val="16"/>
          <w:lang w:eastAsia="tr-TR"/>
        </w:rPr>
        <w:br/>
        <w:t>g) 2918 sayılı Karayolları Trafik Kanunu ve ilgili diğer mevzuata göre, taşıtın, gerekli sürücü belgesine sahip kişiler tarafından sevkedilmemesi sonucunda olmuşsa,</w:t>
      </w:r>
      <w:r w:rsidRPr="00B906A0">
        <w:rPr>
          <w:rFonts w:ascii="Tahoma" w:eastAsia="Times New Roman" w:hAnsi="Tahoma" w:cs="Tahoma"/>
          <w:sz w:val="16"/>
          <w:szCs w:val="16"/>
          <w:lang w:eastAsia="tr-TR"/>
        </w:rPr>
        <w:br/>
        <w:t>h) sürücülerin uyuşturucu veya keyif verici maddeler almış olmasından veya alkollü içki almış olarak aracı güvenli sürme yeteneklerini kaybetmiş bulunmalarından meydan gelmişse;</w:t>
      </w:r>
      <w:r w:rsidRPr="00B906A0">
        <w:rPr>
          <w:rFonts w:ascii="Tahoma" w:eastAsia="Times New Roman" w:hAnsi="Tahoma" w:cs="Tahoma"/>
          <w:sz w:val="16"/>
          <w:szCs w:val="16"/>
          <w:lang w:eastAsia="tr-TR"/>
        </w:rPr>
        <w:br/>
        <w:t>i) yetkili makamlarca saptanan istiap haddinden fazla yolcu veya yük taşınmasından veya taşıtın işletilmesine ilişkin diğer yasaklanan hallerden doğmuşsa,</w:t>
      </w:r>
      <w:r w:rsidRPr="00B906A0">
        <w:rPr>
          <w:rFonts w:ascii="Tahoma" w:eastAsia="Times New Roman" w:hAnsi="Tahoma" w:cs="Tahoma"/>
          <w:sz w:val="16"/>
          <w:szCs w:val="16"/>
          <w:lang w:eastAsia="tr-TR"/>
        </w:rPr>
        <w:br/>
        <w:t>j) sigortalının veya eylemlerinden sorumlu olduğu kişilerin kusuru neticesinde aracın çalınması veya gaspedilmesi sonucunda meydana gelmişse</w:t>
      </w:r>
      <w:r w:rsidRPr="00B906A0">
        <w:rPr>
          <w:rFonts w:ascii="Tahoma" w:eastAsia="Times New Roman" w:hAnsi="Tahoma" w:cs="Tahoma"/>
          <w:i/>
          <w:sz w:val="16"/>
          <w:szCs w:val="16"/>
          <w:lang w:eastAsia="tr-TR"/>
        </w:rPr>
        <w:t xml:space="preserve">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ve sigorta ettirenin rizikonunun gerçekleşmesi halinde B.2. maddesinde belirtilen yükümlülükleri yerine getirmemesi nedeniyle, artan zarar miktarı ile sınırlı olmak kaydıyla, zarar miktarında bir artış olmuşsa sigorta ettirene rücu edilir.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 xml:space="preserve">B.8. Tazminat Ödemesinde Öncelikli  Sigorta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Meydana gelen zarar öncelikle bu sigortadan karşılanır. Sigorta sözleşmesinin hiç yapılmamış olması, yapılmış fakat geçersiz hale gelmiş olması, süresinin bitmiş olması veya meydana gelen zararın bu sigorta teminatlarının üzerinde bulunması halinde teminatların üzerinde kalan kısım için; sırasıyla 13/10/1983 tarih ve 2918 sayılı Karayolları Trafik Kanununa göre yapılması zorunlu olan mali sorumluluk sigortasına ve varsa ihtiyari mali sorumluluk sigortasına başvurulur. </w:t>
      </w:r>
    </w:p>
    <w:p w:rsidR="00B906A0" w:rsidRPr="00B906A0" w:rsidRDefault="00B906A0" w:rsidP="00B906A0">
      <w:pPr>
        <w:spacing w:after="100" w:afterAutospacing="1" w:line="240" w:lineRule="auto"/>
        <w:outlineLvl w:val="4"/>
        <w:rPr>
          <w:rFonts w:ascii="Tahoma" w:eastAsia="Times New Roman" w:hAnsi="Tahoma" w:cs="Tahoma"/>
          <w:b/>
          <w:bCs/>
          <w:color w:val="8F000A"/>
          <w:sz w:val="16"/>
          <w:szCs w:val="16"/>
          <w:lang w:eastAsia="tr-TR"/>
        </w:rPr>
      </w:pPr>
      <w:r w:rsidRPr="00B906A0">
        <w:rPr>
          <w:rFonts w:ascii="Tahoma" w:eastAsia="Times New Roman" w:hAnsi="Tahoma" w:cs="Tahoma"/>
          <w:b/>
          <w:bCs/>
          <w:color w:val="8F000A"/>
          <w:sz w:val="16"/>
          <w:szCs w:val="16"/>
          <w:lang w:eastAsia="tr-TR"/>
        </w:rPr>
        <w:t xml:space="preserve">C. ÇEŞİTLİ HÜKÜMLER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C.1. Sigorta Ücretinin Ödenmesi ve Sorumluluğun Başlaması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 ücreti; prim ile sigorta sözleşmesine, bedeline veya primine ilişkin olarak mevcut ve ileride konulacak vergi, resim, harç ve diğer yükümlülüklerden oluşur ve sigortalı tarafından ödenir.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 ücretinin tamamı, sözleşme yapılır yapılmaz poliçenin teslimi karşılığında peşin olarak ödenir. Ücret poliçenin teslimine rağmen ödenmemişse sigortacının sorumluluğu başlamaz. Bu şart poliçenin ön yüzüne yazılır.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C.2. Sigortalının Sözleşme Yapılırken Beyan Yükümlülüğü</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Sigortacı, bu sigortayı, sigortalının rizikonun gerçek durumunu bildirmek üzere teklifnamede, teklifname yoksa poliçe ve eklerinde yazılı beyanına dayanarak kabul etmiştir.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 sigortacının sözleşme yapılırken gerçek durumu bildiği takdirde, sözleşmeyi yapmamasını veya daha ağır şartlarla yapmasını gerektirecek bütün hususları sigortacıya bildirmeye mecburdur.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Sigortalının beyanının gerçeğe aykırı veya eksik olması halinde, sigortacının sözleşmeyi daha ağır şartlarla yapmasını gerektirecek durumlarda, sigortacı durumu öğrendiği andan itibaren sekiz gün içinde prim farkının ödenmesi hususunu sigortalıya  ihtar eder. Sigortalı, ihtarın tebliğ tarihini izleyen sekiz gün içinde talep olunan prim farkını ödemez veya ödemeyeceğini bildirirse, sözleşme feshedilmiş olur. Bu durumda, feshin hüküm ifade edeceği tarihe kadar geçen sürenin primi gün esası üzerinden hesap edilir ve fazlası sigortalıya geri verilir.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lastRenderedPageBreak/>
        <w:t xml:space="preserve">Sigortalı, sözleşme yapılırken sorulduğu halde kasten susmuş veya bilerek noksan ya da gerçeğe aykırı beyanlarda bulunmuşsa, gerçeği tam olarak bilmeyen sigortacı sözleşmeyi feshedebilir. Fesih halinde sigortacı primin tamamına hak kazanır. Sigortacı gerçeği öğrendiği tarihten itibaren bir ay içinde fesih hakkını kullanmadığı takdirde, bu hak düşer. Bu süre içinde riziko gerçekleşmişse, sigortacı tazminatı hak sahibine öder. Sigortacı, bu durumda ödediği miktar kadar sigortalıya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eder.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Gerçeğe aykırı beyan hali, zararı doğuran olayın meydana gelmesinden sonra öğrenilmişse, sigortacı, bu zarardan dolayı ödenmiş ve ödenecek tazminatın:</w:t>
      </w:r>
      <w:r w:rsidRPr="00B906A0">
        <w:rPr>
          <w:rFonts w:ascii="Tahoma" w:eastAsia="Times New Roman" w:hAnsi="Tahoma" w:cs="Tahoma"/>
          <w:sz w:val="16"/>
          <w:szCs w:val="16"/>
          <w:lang w:eastAsia="tr-TR"/>
        </w:rPr>
        <w:br/>
        <w:t>a) Gerçeğe aykırı beyanın kasten yapılmış olması halinde tamamı için,</w:t>
      </w:r>
      <w:r w:rsidRPr="00B906A0">
        <w:rPr>
          <w:rFonts w:ascii="Tahoma" w:eastAsia="Times New Roman" w:hAnsi="Tahoma" w:cs="Tahoma"/>
          <w:sz w:val="16"/>
          <w:szCs w:val="16"/>
          <w:lang w:eastAsia="tr-TR"/>
        </w:rPr>
        <w:br/>
        <w:t>b) Kasıt olmaması halinde ise, ödenecek tazminat miktarı ile, bu tazminatın alınan primin alınması gereken prime oranı ile çarpılması sonucu ortaya çıkan miktar arasındaki fark için</w:t>
      </w:r>
      <w:r w:rsidRPr="00B906A0">
        <w:rPr>
          <w:rFonts w:ascii="Tahoma" w:eastAsia="Times New Roman" w:hAnsi="Tahoma" w:cs="Tahoma"/>
          <w:sz w:val="16"/>
          <w:szCs w:val="16"/>
          <w:lang w:eastAsia="tr-TR"/>
        </w:rPr>
        <w:br/>
      </w:r>
      <w:r w:rsidRPr="00B906A0">
        <w:rPr>
          <w:rFonts w:ascii="Tahoma" w:eastAsia="Times New Roman" w:hAnsi="Tahoma" w:cs="Tahoma"/>
          <w:sz w:val="16"/>
          <w:szCs w:val="16"/>
          <w:lang w:eastAsia="tr-TR"/>
        </w:rPr>
        <w:br/>
        <w:t xml:space="preserve">sigortalıya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edebilir.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C.3. Sigortalının Sigorta Süresi İçinde Beyan Yükümlülüğü</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Sigortalı sözleşmeden sonra rizikoyu ağırlaştırıcı mahiyette meydana gelecek değişiklikleri, durumu öğrenir öğrenmez en geç sekiz gün içinde sigortacıya ihbarla yükümlüdür. Sigortacı durumu öğrendiği andan itibaren sekiz gün içinde prim farkının ödenmesi hususunu sigortalıya ihtar eder. Sigortalı ihtarın tebliğ tarihini takip eden sekiz gün içinde talep olunan prim farkını ödemez veya ödemeyeceğini bildirirse sözleşme feshedilmiş olur.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Sözleşmenin feshi halinde, feshin hüküm ifade edeceği tarihe kadar geçen sürenin primi gün esası üzerinden hesap edilir ve fazlası sigortalıya geri verilir. Prim farkının süresinde istenilmemesi halinde fesih hakkı düşer.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Söz konusu değişikliklere ilişkin ihbar yükümlüğünün yerine getirilmesinden önce meydana gelen olaylardan dolayı ödenmiş veya ödenecek tazminatlar için, değişikliğin bildirilmesinin kasıtlı olup olmamasına göre, C.2. maddesinin son fıkrası hükümleri uygulanır.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 süresi içinde meydana gelen değişikliklerin rizikoyu hafifletici nitelikte olduğu ve bunun daha az prim alınmasını gerektirdiği anlaşılırsa, değişikliğin yapıldığı tarihten sözleşmenin sona ermesine kadar geçecek süre için gün esasına göre hesaplanacak prim farkı sigortalıya geri verilir.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Herhangi bir nedenle sigortanın feshedilmesi halinde, sigortacı durumu Ulaştırma Bakanlığına bildirir.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C.4. Sigortalının  Değişmesi, Faaliyetinin Sona Ermesi</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Sigortalının değişmesi halinde, poliçeden doğan bütün hak ve borçlar yeni sigortalıya geçer.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Taşımacı yetki belgesinin iptali ya da taşıyıcının taşıma faaliyetini sona erdirmesi halinde, sigorta sözleşmesi kendiliğinden feshedilmiş sayılır. Bu durumda, yetki belgesinin iptal edildiği veya faaliyetin sona erdiği tarihten sigorta süresinin sonuna kadarki süreye karşılık gelen prim tutarı gün esası üzerinden hesaplanarak sigortalıya iade edilir.</w:t>
      </w:r>
      <w:r w:rsidRPr="00B906A0">
        <w:rPr>
          <w:rFonts w:ascii="Tahoma" w:eastAsia="Times New Roman" w:hAnsi="Tahoma" w:cs="Tahoma"/>
          <w:b/>
          <w:sz w:val="16"/>
          <w:szCs w:val="16"/>
          <w:lang w:eastAsia="tr-TR"/>
        </w:rPr>
        <w:br/>
      </w:r>
      <w:r w:rsidRPr="00B906A0">
        <w:rPr>
          <w:rFonts w:ascii="Tahoma" w:eastAsia="Times New Roman" w:hAnsi="Tahoma" w:cs="Tahoma"/>
          <w:b/>
          <w:sz w:val="16"/>
          <w:szCs w:val="16"/>
          <w:lang w:eastAsia="tr-TR"/>
        </w:rPr>
        <w:br/>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C.5. Tebliğ ve İhbarlar</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Sigortalının ihbar ve tebliğleri, sigorta şirketinin merkezine veya sigorta sözleşmesine aracılık yapan acenteye noter aracılığıyla veya taahhütlü mektupla yapılır.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Sigortacının ihbar ve tebliğleri de sigortalının poliçede gösterilen adresine; bu adresin değişmiş olması halinde, sigorta şirketinin merkezine veya sigorta sözleşmesine aracılık yapan acenteye bildirilen son adresine, aynı surette yapılır.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Taraflara imza karşılığı olarak elden verilen mektup veya telgraf ile yapılan ihbar ve tebliğler de taahhütlü mektup hükmündedir.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Sigortacı veya sigortalı tarafından yapılan ihbar ve tebliğler, alındığı tarihi izleyen gün hüküm ifade eder.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C.6. Ticari ve Mesleki Sırların Saklı Tutulması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Sigortacı ve sigortacı adına hareket edenler bu sözleşmenin yapılması nedeniyle sigortalıya ait öğrenecekleri ticari ve mesleki sırların saklı tutulmamasından doğacak zararlardan sorumludurlar.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C.7. Zamanaşımı</w:t>
      </w:r>
      <w:r w:rsidRPr="00B906A0">
        <w:rPr>
          <w:rFonts w:ascii="Tahoma" w:eastAsia="Times New Roman" w:hAnsi="Tahoma" w:cs="Tahoma"/>
          <w:b/>
          <w:sz w:val="16"/>
          <w:szCs w:val="16"/>
          <w:lang w:eastAsia="tr-TR"/>
        </w:rPr>
        <w:br/>
      </w:r>
      <w:r w:rsidRPr="00B906A0">
        <w:rPr>
          <w:rFonts w:ascii="Tahoma" w:eastAsia="Times New Roman" w:hAnsi="Tahoma" w:cs="Tahoma"/>
          <w:sz w:val="16"/>
          <w:szCs w:val="16"/>
          <w:lang w:eastAsia="tr-TR"/>
        </w:rPr>
        <w:br/>
        <w:t xml:space="preserve">Sigorta sözleşmesinden doğan her türlü tazminat davası, hak sahibinin zararı ve tazminat yükümlülerini öğrendiği tarihten  itibaren iki yıl ve herhalde zarara neden olay tarihinden itibaren on yıl sonra zaman </w:t>
      </w:r>
      <w:proofErr w:type="spellStart"/>
      <w:r w:rsidRPr="00B906A0">
        <w:rPr>
          <w:rFonts w:ascii="Tahoma" w:eastAsia="Times New Roman" w:hAnsi="Tahoma" w:cs="Tahoma"/>
          <w:sz w:val="16"/>
          <w:szCs w:val="16"/>
          <w:lang w:eastAsia="tr-TR"/>
        </w:rPr>
        <w:t>aşamına</w:t>
      </w:r>
      <w:proofErr w:type="spellEnd"/>
      <w:r w:rsidRPr="00B906A0">
        <w:rPr>
          <w:rFonts w:ascii="Tahoma" w:eastAsia="Times New Roman" w:hAnsi="Tahoma" w:cs="Tahoma"/>
          <w:sz w:val="16"/>
          <w:szCs w:val="16"/>
          <w:lang w:eastAsia="tr-TR"/>
        </w:rPr>
        <w:t xml:space="preserve"> girer.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lastRenderedPageBreak/>
        <w:t xml:space="preserve">Dava, cezayı gerektiren bir fiilden oluşmuşsa ve 765 sayılı Türk Ceza Kanununda bu fiil için daha uzun bir zaman aşımı süresi öngörülmekte ise tazminat davasında bu zaman aşımı dikkate alınır.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Sorumlu kişi hakkındaki zaman aşımını kesen sebepler, sigortacı hakkında, sigortacı  hakkında zaman aşımını kesen sebepler de sorumlu kişi hakkında uygulanır.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sigortada, tazminat yükümlülerinin birbirlerine karşı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hakları kendi yükümlülüklerini tam olarak yerine getirdikleri ve </w:t>
      </w:r>
      <w:proofErr w:type="spellStart"/>
      <w:r w:rsidRPr="00B906A0">
        <w:rPr>
          <w:rFonts w:ascii="Tahoma" w:eastAsia="Times New Roman" w:hAnsi="Tahoma" w:cs="Tahoma"/>
          <w:sz w:val="16"/>
          <w:szCs w:val="16"/>
          <w:lang w:eastAsia="tr-TR"/>
        </w:rPr>
        <w:t>rücu</w:t>
      </w:r>
      <w:proofErr w:type="spellEnd"/>
      <w:r w:rsidRPr="00B906A0">
        <w:rPr>
          <w:rFonts w:ascii="Tahoma" w:eastAsia="Times New Roman" w:hAnsi="Tahoma" w:cs="Tahoma"/>
          <w:sz w:val="16"/>
          <w:szCs w:val="16"/>
          <w:lang w:eastAsia="tr-TR"/>
        </w:rPr>
        <w:t xml:space="preserve"> edilecek kimseyi öğrendikleri günden başlayarak iki yılda zaman aşımına uğrar.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Diğer hususlar hakkında genel hükümler uygulanır.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bCs/>
          <w:sz w:val="16"/>
          <w:szCs w:val="16"/>
          <w:lang w:eastAsia="tr-TR"/>
        </w:rPr>
        <w:t xml:space="preserve">C.8. Yetkili Mahkeme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Sigorta sözleşmesinden doğan anlaşmazlıklar nedeniyle sigortacı aleyhine açılacak davalarda yetkili mahkeme, sigorta şirketinin merkezinin veya sigorta sözleşmesine aracılık yapan acentenin ikametgahının bulunduğu yerdeki veya zarara yol açan olayın meydana geldiği yerdeki; sigortalı aleyhine açılacak davalarda ise davalının ikametgahının bulunduğu yerdeki ticaret davalarına bakmakla görevli mahkemedir.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b/>
          <w:sz w:val="16"/>
          <w:szCs w:val="16"/>
          <w:lang w:eastAsia="tr-TR"/>
        </w:rPr>
        <w:t xml:space="preserve">C.9. Yürürlük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xml:space="preserve">Bu genel şartlar 19.01.2004 tarihinde yürürlüğe girer. </w:t>
      </w:r>
    </w:p>
    <w:p w:rsidR="00B906A0" w:rsidRPr="00B906A0" w:rsidRDefault="00B906A0" w:rsidP="00B906A0">
      <w:pPr>
        <w:spacing w:before="100" w:beforeAutospacing="1" w:after="100" w:afterAutospacing="1" w:line="240" w:lineRule="auto"/>
        <w:rPr>
          <w:rFonts w:ascii="Tahoma" w:eastAsia="Times New Roman" w:hAnsi="Tahoma" w:cs="Tahoma"/>
          <w:sz w:val="16"/>
          <w:szCs w:val="16"/>
          <w:lang w:eastAsia="tr-TR"/>
        </w:rPr>
      </w:pPr>
      <w:r w:rsidRPr="00B906A0">
        <w:rPr>
          <w:rFonts w:ascii="Tahoma" w:eastAsia="Times New Roman" w:hAnsi="Tahoma" w:cs="Tahoma"/>
          <w:sz w:val="16"/>
          <w:szCs w:val="16"/>
          <w:lang w:eastAsia="tr-TR"/>
        </w:rPr>
        <w:t> </w:t>
      </w:r>
    </w:p>
    <w:p w:rsidR="00B906A0" w:rsidRPr="00B906A0" w:rsidRDefault="00B906A0" w:rsidP="00B906A0">
      <w:pPr>
        <w:spacing w:before="100" w:beforeAutospacing="1" w:after="100" w:afterAutospacing="1" w:line="240" w:lineRule="auto"/>
        <w:jc w:val="center"/>
        <w:rPr>
          <w:rFonts w:ascii="Tahoma" w:eastAsia="Times New Roman" w:hAnsi="Tahoma" w:cs="Tahoma"/>
          <w:sz w:val="16"/>
          <w:szCs w:val="16"/>
          <w:lang w:eastAsia="tr-TR"/>
        </w:rPr>
      </w:pPr>
      <w:r w:rsidRPr="00B906A0">
        <w:rPr>
          <w:rFonts w:ascii="Tahoma" w:eastAsia="Times New Roman" w:hAnsi="Tahoma" w:cs="Tahoma"/>
          <w:b/>
          <w:bCs/>
          <w:color w:val="949494"/>
          <w:sz w:val="16"/>
          <w:lang w:eastAsia="tr-TR"/>
        </w:rPr>
        <w:t>Son Düzenleme Tarihi: 1 Temmuz 2006</w:t>
      </w:r>
    </w:p>
    <w:p w:rsidR="00760AD8" w:rsidRDefault="00B906A0"/>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06A0"/>
    <w:rsid w:val="0007409B"/>
    <w:rsid w:val="004E53FA"/>
    <w:rsid w:val="00915C5C"/>
    <w:rsid w:val="00B906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4">
    <w:name w:val="heading 4"/>
    <w:basedOn w:val="Normal"/>
    <w:link w:val="Balk4Char"/>
    <w:uiPriority w:val="9"/>
    <w:qFormat/>
    <w:rsid w:val="00B906A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B906A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906A0"/>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B906A0"/>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B906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B90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B906A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B90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B906A0"/>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90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B906A0"/>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06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3285</Words>
  <Characters>18730</Characters>
  <Application>Microsoft Office Word</Application>
  <DocSecurity>0</DocSecurity>
  <Lines>156</Lines>
  <Paragraphs>43</Paragraphs>
  <ScaleCrop>false</ScaleCrop>
  <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2010-04-22T10:57:00Z</dcterms:created>
  <dcterms:modified xsi:type="dcterms:W3CDTF">2010-04-22T10:58:00Z</dcterms:modified>
</cp:coreProperties>
</file>